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33C56" w14:textId="77777777" w:rsidR="003445B9" w:rsidRPr="00411DB8" w:rsidRDefault="003445B9" w:rsidP="003445B9">
      <w:pPr>
        <w:pStyle w:val="Header"/>
        <w:tabs>
          <w:tab w:val="clear" w:pos="4153"/>
          <w:tab w:val="clear" w:pos="8306"/>
          <w:tab w:val="left" w:pos="2880"/>
        </w:tabs>
        <w:spacing w:line="240" w:lineRule="atLeast"/>
        <w:jc w:val="both"/>
        <w:rPr>
          <w:rFonts w:ascii="Arial" w:hAnsi="Arial" w:cs="Arial"/>
          <w:sz w:val="22"/>
          <w:szCs w:val="22"/>
        </w:rPr>
      </w:pPr>
      <w:r w:rsidRPr="00411DB8">
        <w:rPr>
          <w:rFonts w:ascii="Arial" w:hAnsi="Arial" w:cs="Arial"/>
          <w:b/>
          <w:sz w:val="22"/>
          <w:szCs w:val="22"/>
        </w:rPr>
        <w:t>Job Title:</w:t>
      </w:r>
      <w:r w:rsidRPr="00411DB8">
        <w:rPr>
          <w:rFonts w:ascii="Arial" w:hAnsi="Arial" w:cs="Arial"/>
          <w:sz w:val="22"/>
          <w:szCs w:val="22"/>
        </w:rPr>
        <w:tab/>
        <w:t xml:space="preserve">Ocean Discovery Ranger – Level </w:t>
      </w:r>
      <w:r w:rsidR="00F32B5D" w:rsidRPr="00411DB8">
        <w:rPr>
          <w:rFonts w:ascii="Arial" w:hAnsi="Arial" w:cs="Arial"/>
          <w:sz w:val="22"/>
          <w:szCs w:val="22"/>
        </w:rPr>
        <w:t>1</w:t>
      </w:r>
    </w:p>
    <w:p w14:paraId="430E869C" w14:textId="77777777" w:rsidR="003445B9" w:rsidRPr="00411DB8" w:rsidRDefault="003445B9" w:rsidP="003445B9">
      <w:pPr>
        <w:pStyle w:val="Header"/>
        <w:tabs>
          <w:tab w:val="clear" w:pos="4153"/>
          <w:tab w:val="clear" w:pos="8306"/>
          <w:tab w:val="left" w:pos="2880"/>
        </w:tabs>
        <w:spacing w:line="240" w:lineRule="atLeast"/>
        <w:jc w:val="both"/>
        <w:rPr>
          <w:rFonts w:ascii="Arial" w:hAnsi="Arial" w:cs="Arial"/>
          <w:sz w:val="22"/>
          <w:szCs w:val="22"/>
        </w:rPr>
      </w:pPr>
    </w:p>
    <w:p w14:paraId="1F4EE092" w14:textId="0B6C0506" w:rsidR="003445B9" w:rsidRPr="00411DB8" w:rsidRDefault="003445B9" w:rsidP="003445B9">
      <w:pPr>
        <w:pStyle w:val="Header"/>
        <w:tabs>
          <w:tab w:val="clear" w:pos="4153"/>
          <w:tab w:val="clear" w:pos="8306"/>
          <w:tab w:val="left" w:pos="2880"/>
        </w:tabs>
        <w:spacing w:line="240" w:lineRule="atLeast"/>
        <w:jc w:val="both"/>
        <w:rPr>
          <w:rFonts w:ascii="Arial" w:hAnsi="Arial" w:cs="Arial"/>
          <w:sz w:val="22"/>
          <w:szCs w:val="22"/>
        </w:rPr>
      </w:pPr>
      <w:r w:rsidRPr="00411DB8">
        <w:rPr>
          <w:rFonts w:ascii="Arial" w:hAnsi="Arial" w:cs="Arial"/>
          <w:b/>
          <w:sz w:val="22"/>
          <w:szCs w:val="22"/>
        </w:rPr>
        <w:t xml:space="preserve">At: </w:t>
      </w:r>
      <w:r w:rsidRPr="00411DB8">
        <w:rPr>
          <w:rFonts w:ascii="Arial" w:hAnsi="Arial" w:cs="Arial"/>
          <w:sz w:val="22"/>
          <w:szCs w:val="22"/>
        </w:rPr>
        <w:t xml:space="preserve">                                         National Marine Aquarium</w:t>
      </w:r>
      <w:r w:rsidR="00F32B5D" w:rsidRPr="00411DB8">
        <w:rPr>
          <w:rFonts w:ascii="Arial" w:hAnsi="Arial" w:cs="Arial"/>
          <w:sz w:val="22"/>
          <w:szCs w:val="22"/>
        </w:rPr>
        <w:t xml:space="preserve"> – Home of the Ocean Conservation Trust</w:t>
      </w:r>
    </w:p>
    <w:p w14:paraId="300A08F9" w14:textId="77777777" w:rsidR="003445B9" w:rsidRPr="00411DB8" w:rsidRDefault="003445B9" w:rsidP="003445B9">
      <w:pPr>
        <w:pStyle w:val="Header"/>
        <w:tabs>
          <w:tab w:val="clear" w:pos="4153"/>
          <w:tab w:val="clear" w:pos="8306"/>
          <w:tab w:val="left" w:pos="2880"/>
        </w:tabs>
        <w:spacing w:line="240" w:lineRule="atLeast"/>
        <w:jc w:val="both"/>
        <w:rPr>
          <w:rFonts w:ascii="Arial" w:hAnsi="Arial" w:cs="Arial"/>
          <w:sz w:val="22"/>
          <w:szCs w:val="22"/>
        </w:rPr>
      </w:pPr>
    </w:p>
    <w:p w14:paraId="0C06FA53" w14:textId="47124EBA" w:rsidR="003445B9" w:rsidRPr="00411DB8" w:rsidRDefault="003445B9" w:rsidP="003445B9">
      <w:pPr>
        <w:tabs>
          <w:tab w:val="left" w:pos="2880"/>
        </w:tabs>
        <w:spacing w:line="240" w:lineRule="atLeast"/>
        <w:ind w:left="720" w:hanging="720"/>
        <w:jc w:val="both"/>
        <w:rPr>
          <w:rFonts w:ascii="Arial" w:hAnsi="Arial" w:cs="Arial"/>
          <w:sz w:val="22"/>
          <w:szCs w:val="22"/>
        </w:rPr>
      </w:pPr>
      <w:r w:rsidRPr="00411DB8">
        <w:rPr>
          <w:rFonts w:ascii="Arial" w:hAnsi="Arial" w:cs="Arial"/>
          <w:b/>
          <w:sz w:val="22"/>
          <w:szCs w:val="22"/>
        </w:rPr>
        <w:t>Department:</w:t>
      </w:r>
      <w:r w:rsidRPr="00411DB8">
        <w:rPr>
          <w:rFonts w:ascii="Arial" w:hAnsi="Arial" w:cs="Arial"/>
          <w:sz w:val="22"/>
          <w:szCs w:val="22"/>
        </w:rPr>
        <w:tab/>
      </w:r>
      <w:r w:rsidR="00CC7215">
        <w:rPr>
          <w:rFonts w:ascii="Arial" w:hAnsi="Arial" w:cs="Arial"/>
          <w:sz w:val="22"/>
          <w:szCs w:val="22"/>
        </w:rPr>
        <w:t xml:space="preserve">Ocean Advocacy and Engagement </w:t>
      </w:r>
    </w:p>
    <w:p w14:paraId="02BDE8AB" w14:textId="77777777" w:rsidR="003445B9" w:rsidRPr="00411DB8" w:rsidRDefault="003445B9" w:rsidP="003445B9">
      <w:pPr>
        <w:tabs>
          <w:tab w:val="left" w:pos="2880"/>
        </w:tabs>
        <w:spacing w:line="240" w:lineRule="atLeast"/>
        <w:ind w:left="720" w:hanging="720"/>
        <w:jc w:val="both"/>
        <w:rPr>
          <w:rFonts w:ascii="Arial" w:hAnsi="Arial" w:cs="Arial"/>
          <w:sz w:val="22"/>
          <w:szCs w:val="22"/>
        </w:rPr>
      </w:pPr>
    </w:p>
    <w:p w14:paraId="4A93A988" w14:textId="3E5DBBBF" w:rsidR="003445B9" w:rsidRPr="00411DB8" w:rsidRDefault="003445B9" w:rsidP="003445B9">
      <w:pPr>
        <w:tabs>
          <w:tab w:val="left" w:pos="2880"/>
        </w:tabs>
        <w:spacing w:line="240" w:lineRule="atLeast"/>
        <w:jc w:val="both"/>
        <w:rPr>
          <w:rFonts w:ascii="Arial" w:hAnsi="Arial" w:cs="Arial"/>
          <w:sz w:val="22"/>
          <w:szCs w:val="22"/>
        </w:rPr>
      </w:pPr>
      <w:r w:rsidRPr="00411DB8">
        <w:rPr>
          <w:rFonts w:ascii="Arial" w:hAnsi="Arial" w:cs="Arial"/>
          <w:b/>
          <w:sz w:val="22"/>
          <w:szCs w:val="22"/>
        </w:rPr>
        <w:t>Reports to:</w:t>
      </w:r>
      <w:r w:rsidRPr="00411DB8">
        <w:rPr>
          <w:rFonts w:ascii="Arial" w:hAnsi="Arial" w:cs="Arial"/>
          <w:sz w:val="22"/>
          <w:szCs w:val="22"/>
        </w:rPr>
        <w:tab/>
      </w:r>
      <w:r w:rsidR="005B46F8">
        <w:rPr>
          <w:rFonts w:ascii="Arial" w:hAnsi="Arial" w:cs="Arial"/>
          <w:sz w:val="22"/>
          <w:szCs w:val="22"/>
        </w:rPr>
        <w:t xml:space="preserve">Ocean Engagement Coordinator </w:t>
      </w:r>
    </w:p>
    <w:p w14:paraId="1DDBB634" w14:textId="77777777" w:rsidR="003445B9" w:rsidRPr="00103ADE" w:rsidRDefault="003445B9" w:rsidP="00103ADE">
      <w:pPr>
        <w:pStyle w:val="Header"/>
        <w:tabs>
          <w:tab w:val="clear" w:pos="4153"/>
          <w:tab w:val="clear" w:pos="8306"/>
          <w:tab w:val="left" w:pos="2880"/>
        </w:tabs>
        <w:spacing w:line="240" w:lineRule="atLeast"/>
        <w:jc w:val="both"/>
        <w:rPr>
          <w:rFonts w:ascii="Arial" w:hAnsi="Arial" w:cs="Arial"/>
          <w:b/>
          <w:sz w:val="22"/>
          <w:szCs w:val="22"/>
        </w:rPr>
      </w:pPr>
      <w:r w:rsidRPr="00411DB8">
        <w:rPr>
          <w:rFonts w:ascii="Arial" w:hAnsi="Arial" w:cs="Arial"/>
          <w:sz w:val="22"/>
          <w:szCs w:val="22"/>
        </w:rPr>
        <w:tab/>
      </w:r>
    </w:p>
    <w:p w14:paraId="10E9B3AC" w14:textId="77777777" w:rsidR="003445B9" w:rsidRPr="00411DB8" w:rsidRDefault="003445B9" w:rsidP="003445B9">
      <w:pPr>
        <w:tabs>
          <w:tab w:val="left" w:pos="2880"/>
        </w:tabs>
        <w:spacing w:line="240" w:lineRule="atLeast"/>
        <w:jc w:val="both"/>
        <w:rPr>
          <w:rFonts w:ascii="Arial" w:hAnsi="Arial" w:cs="Arial"/>
          <w:sz w:val="22"/>
          <w:szCs w:val="22"/>
        </w:rPr>
      </w:pPr>
    </w:p>
    <w:p w14:paraId="709E8B99" w14:textId="77777777" w:rsidR="003445B9" w:rsidRPr="00411DB8" w:rsidRDefault="003445B9" w:rsidP="003445B9">
      <w:pPr>
        <w:pStyle w:val="Heading1"/>
        <w:spacing w:line="240" w:lineRule="atLeast"/>
        <w:jc w:val="both"/>
        <w:rPr>
          <w:rFonts w:ascii="Arial" w:hAnsi="Arial" w:cs="Arial"/>
          <w:sz w:val="22"/>
          <w:szCs w:val="22"/>
        </w:rPr>
      </w:pPr>
      <w:r w:rsidRPr="00411DB8">
        <w:rPr>
          <w:rFonts w:ascii="Arial" w:hAnsi="Arial" w:cs="Arial"/>
          <w:sz w:val="22"/>
          <w:szCs w:val="22"/>
        </w:rPr>
        <w:t>Primary Objectives:</w:t>
      </w:r>
    </w:p>
    <w:p w14:paraId="0D5E5CAE" w14:textId="77777777" w:rsidR="003445B9" w:rsidRPr="00411DB8" w:rsidRDefault="003445B9" w:rsidP="003445B9">
      <w:pPr>
        <w:spacing w:line="240" w:lineRule="atLeast"/>
        <w:rPr>
          <w:rFonts w:ascii="Arial" w:hAnsi="Arial" w:cs="Arial"/>
        </w:rPr>
      </w:pPr>
    </w:p>
    <w:p w14:paraId="7816287E" w14:textId="77777777" w:rsidR="00F32B5D" w:rsidRDefault="00F32B5D" w:rsidP="00F32B5D">
      <w:pPr>
        <w:numPr>
          <w:ilvl w:val="0"/>
          <w:numId w:val="13"/>
        </w:numPr>
        <w:spacing w:line="240" w:lineRule="atLeast"/>
        <w:jc w:val="both"/>
        <w:rPr>
          <w:rFonts w:ascii="Arial" w:hAnsi="Arial" w:cs="Arial"/>
          <w:sz w:val="22"/>
          <w:szCs w:val="22"/>
        </w:rPr>
      </w:pPr>
      <w:r w:rsidRPr="00411DB8">
        <w:rPr>
          <w:rFonts w:ascii="Arial" w:hAnsi="Arial" w:cs="Arial"/>
          <w:sz w:val="22"/>
          <w:szCs w:val="22"/>
        </w:rPr>
        <w:t>To play a key role in driving the Ocean Conservation Trust’s (OCT) Mission of ‘Connecting us with our Ocean’ both at our hub the National Marine Aquarium and through our many ocean discovery activities and events.</w:t>
      </w:r>
    </w:p>
    <w:p w14:paraId="5182818C" w14:textId="7DA9E6DC" w:rsidR="00985977" w:rsidRPr="000D226C" w:rsidRDefault="00ED57A4" w:rsidP="00985977">
      <w:pPr>
        <w:numPr>
          <w:ilvl w:val="0"/>
          <w:numId w:val="13"/>
        </w:numPr>
        <w:tabs>
          <w:tab w:val="clear" w:pos="720"/>
          <w:tab w:val="num" w:pos="567"/>
        </w:tabs>
        <w:spacing w:line="240" w:lineRule="atLeast"/>
        <w:jc w:val="both"/>
        <w:rPr>
          <w:rFonts w:ascii="Arial" w:hAnsi="Arial" w:cs="Arial"/>
          <w:sz w:val="22"/>
          <w:szCs w:val="22"/>
        </w:rPr>
      </w:pPr>
      <w:r>
        <w:rPr>
          <w:rFonts w:ascii="Arial" w:hAnsi="Arial" w:cs="Arial"/>
          <w:sz w:val="22"/>
          <w:szCs w:val="22"/>
        </w:rPr>
        <w:t xml:space="preserve">  </w:t>
      </w:r>
      <w:r w:rsidR="00985977" w:rsidRPr="00985977">
        <w:rPr>
          <w:rFonts w:ascii="Arial" w:hAnsi="Arial" w:cs="Arial"/>
          <w:sz w:val="22"/>
          <w:szCs w:val="22"/>
        </w:rPr>
        <w:t xml:space="preserve">To adhere to </w:t>
      </w:r>
      <w:r w:rsidR="00985977">
        <w:rPr>
          <w:rFonts w:ascii="Arial" w:hAnsi="Arial" w:cs="Arial"/>
          <w:sz w:val="22"/>
          <w:szCs w:val="22"/>
        </w:rPr>
        <w:t xml:space="preserve">our </w:t>
      </w:r>
      <w:r w:rsidR="00985977" w:rsidRPr="00985977">
        <w:rPr>
          <w:rFonts w:ascii="Arial" w:hAnsi="Arial" w:cs="Arial"/>
          <w:sz w:val="22"/>
          <w:szCs w:val="22"/>
        </w:rPr>
        <w:t>Core Values</w:t>
      </w:r>
      <w:r w:rsidR="00985977">
        <w:rPr>
          <w:rFonts w:ascii="Arial" w:hAnsi="Arial" w:cs="Arial"/>
          <w:sz w:val="22"/>
          <w:szCs w:val="22"/>
        </w:rPr>
        <w:t>:</w:t>
      </w:r>
      <w:r w:rsidR="00985977" w:rsidRPr="00985977">
        <w:rPr>
          <w:rFonts w:ascii="Arial" w:hAnsi="Arial" w:cs="Arial"/>
          <w:sz w:val="22"/>
          <w:szCs w:val="22"/>
        </w:rPr>
        <w:t xml:space="preserve"> Respect, Integrity, Diversity and Engagement</w:t>
      </w:r>
    </w:p>
    <w:p w14:paraId="051C6D34" w14:textId="77777777" w:rsidR="003445B9" w:rsidRPr="00411DB8" w:rsidRDefault="003445B9" w:rsidP="003445B9">
      <w:pPr>
        <w:spacing w:line="240" w:lineRule="atLeast"/>
        <w:jc w:val="both"/>
        <w:rPr>
          <w:rFonts w:ascii="Arial" w:hAnsi="Arial" w:cs="Arial"/>
          <w:sz w:val="22"/>
          <w:szCs w:val="22"/>
        </w:rPr>
      </w:pPr>
    </w:p>
    <w:p w14:paraId="2E960815" w14:textId="77777777" w:rsidR="003445B9" w:rsidRPr="00411DB8" w:rsidRDefault="003445B9" w:rsidP="003445B9">
      <w:pPr>
        <w:pStyle w:val="Heading1"/>
        <w:spacing w:line="240" w:lineRule="atLeast"/>
        <w:jc w:val="both"/>
        <w:rPr>
          <w:rFonts w:ascii="Arial" w:hAnsi="Arial" w:cs="Arial"/>
          <w:sz w:val="22"/>
          <w:szCs w:val="22"/>
        </w:rPr>
      </w:pPr>
      <w:r w:rsidRPr="00411DB8">
        <w:rPr>
          <w:rFonts w:ascii="Arial" w:hAnsi="Arial" w:cs="Arial"/>
          <w:sz w:val="22"/>
          <w:szCs w:val="22"/>
        </w:rPr>
        <w:t>Duties:</w:t>
      </w:r>
    </w:p>
    <w:p w14:paraId="4CC0DD34" w14:textId="77777777" w:rsidR="003445B9" w:rsidRPr="00411DB8" w:rsidRDefault="003445B9" w:rsidP="003445B9">
      <w:pPr>
        <w:spacing w:line="240" w:lineRule="atLeast"/>
        <w:rPr>
          <w:rFonts w:ascii="Arial" w:hAnsi="Arial" w:cs="Arial"/>
        </w:rPr>
      </w:pPr>
    </w:p>
    <w:p w14:paraId="1DF2E9FC" w14:textId="27EA52CF" w:rsidR="003445B9" w:rsidRPr="00411DB8" w:rsidRDefault="003445B9" w:rsidP="003445B9">
      <w:pPr>
        <w:numPr>
          <w:ilvl w:val="0"/>
          <w:numId w:val="18"/>
        </w:numPr>
        <w:tabs>
          <w:tab w:val="clear" w:pos="360"/>
          <w:tab w:val="num" w:pos="284"/>
        </w:tabs>
        <w:spacing w:line="240" w:lineRule="atLeast"/>
        <w:ind w:left="709"/>
        <w:jc w:val="both"/>
        <w:rPr>
          <w:rFonts w:ascii="Arial" w:hAnsi="Arial" w:cs="Arial"/>
          <w:sz w:val="22"/>
          <w:szCs w:val="22"/>
        </w:rPr>
      </w:pPr>
      <w:r w:rsidRPr="00411DB8">
        <w:rPr>
          <w:rFonts w:ascii="Arial" w:hAnsi="Arial" w:cs="Arial"/>
          <w:sz w:val="22"/>
          <w:szCs w:val="22"/>
        </w:rPr>
        <w:t xml:space="preserve">To work with the </w:t>
      </w:r>
      <w:r w:rsidR="005B46F8">
        <w:rPr>
          <w:rFonts w:ascii="Arial" w:hAnsi="Arial" w:cs="Arial"/>
          <w:sz w:val="22"/>
          <w:szCs w:val="22"/>
        </w:rPr>
        <w:t>Ocean</w:t>
      </w:r>
      <w:r w:rsidRPr="00411DB8">
        <w:rPr>
          <w:rFonts w:ascii="Arial" w:hAnsi="Arial" w:cs="Arial"/>
          <w:sz w:val="22"/>
          <w:szCs w:val="22"/>
        </w:rPr>
        <w:t xml:space="preserve"> Engagement Coordinator to deliver th</w:t>
      </w:r>
      <w:r w:rsidR="005B46F8">
        <w:rPr>
          <w:rFonts w:ascii="Arial" w:hAnsi="Arial" w:cs="Arial"/>
          <w:sz w:val="22"/>
          <w:szCs w:val="22"/>
        </w:rPr>
        <w:t>e Ocean</w:t>
      </w:r>
      <w:r w:rsidRPr="00411DB8">
        <w:rPr>
          <w:rFonts w:ascii="Arial" w:hAnsi="Arial" w:cs="Arial"/>
          <w:sz w:val="22"/>
          <w:szCs w:val="22"/>
        </w:rPr>
        <w:t xml:space="preserve"> Engagement Programme for the OCT at the National Marine Aquarium.</w:t>
      </w:r>
    </w:p>
    <w:p w14:paraId="0B073713" w14:textId="606EFAEC" w:rsidR="003445B9" w:rsidRPr="00411DB8" w:rsidRDefault="003445B9" w:rsidP="003445B9">
      <w:pPr>
        <w:numPr>
          <w:ilvl w:val="0"/>
          <w:numId w:val="18"/>
        </w:numPr>
        <w:tabs>
          <w:tab w:val="clear" w:pos="360"/>
          <w:tab w:val="num" w:pos="284"/>
        </w:tabs>
        <w:spacing w:line="240" w:lineRule="atLeast"/>
        <w:ind w:left="709"/>
        <w:jc w:val="both"/>
        <w:rPr>
          <w:rFonts w:ascii="Arial" w:hAnsi="Arial" w:cs="Arial"/>
          <w:sz w:val="22"/>
          <w:szCs w:val="22"/>
        </w:rPr>
      </w:pPr>
      <w:r w:rsidRPr="00411DB8">
        <w:rPr>
          <w:rFonts w:ascii="Arial" w:hAnsi="Arial" w:cs="Arial"/>
          <w:sz w:val="22"/>
          <w:szCs w:val="22"/>
        </w:rPr>
        <w:t xml:space="preserve">To support the </w:t>
      </w:r>
      <w:r w:rsidR="005B46F8">
        <w:rPr>
          <w:rFonts w:ascii="Arial" w:hAnsi="Arial" w:cs="Arial"/>
          <w:sz w:val="22"/>
          <w:szCs w:val="22"/>
        </w:rPr>
        <w:t>Ocean</w:t>
      </w:r>
      <w:r w:rsidR="005B46F8" w:rsidRPr="00411DB8">
        <w:rPr>
          <w:rFonts w:ascii="Arial" w:hAnsi="Arial" w:cs="Arial"/>
          <w:sz w:val="22"/>
          <w:szCs w:val="22"/>
        </w:rPr>
        <w:t xml:space="preserve"> Engagement Coordinator </w:t>
      </w:r>
      <w:r w:rsidRPr="00411DB8">
        <w:rPr>
          <w:rFonts w:ascii="Arial" w:hAnsi="Arial" w:cs="Arial"/>
          <w:sz w:val="22"/>
          <w:szCs w:val="22"/>
        </w:rPr>
        <w:t xml:space="preserve">Coordinators to ensure effective and efficient execution of daily activities, including (but not limited to) </w:t>
      </w:r>
      <w:r w:rsidR="00C31EDB" w:rsidRPr="00411DB8">
        <w:rPr>
          <w:rFonts w:ascii="Arial" w:hAnsi="Arial" w:cs="Arial"/>
          <w:sz w:val="22"/>
          <w:szCs w:val="22"/>
        </w:rPr>
        <w:t>Ocean Discovery S</w:t>
      </w:r>
      <w:r w:rsidRPr="00411DB8">
        <w:rPr>
          <w:rFonts w:ascii="Arial" w:hAnsi="Arial" w:cs="Arial"/>
          <w:sz w:val="22"/>
          <w:szCs w:val="22"/>
        </w:rPr>
        <w:t>hows, VIP Experiences, clubs, workshops, outreach</w:t>
      </w:r>
      <w:r w:rsidR="00C31EDB" w:rsidRPr="00411DB8">
        <w:rPr>
          <w:rFonts w:ascii="Arial" w:hAnsi="Arial" w:cs="Arial"/>
          <w:sz w:val="22"/>
          <w:szCs w:val="22"/>
        </w:rPr>
        <w:t xml:space="preserve"> events</w:t>
      </w:r>
      <w:r w:rsidRPr="00411DB8">
        <w:rPr>
          <w:rFonts w:ascii="Arial" w:hAnsi="Arial" w:cs="Arial"/>
          <w:sz w:val="22"/>
          <w:szCs w:val="22"/>
        </w:rPr>
        <w:t xml:space="preserve">, beach activities. </w:t>
      </w:r>
    </w:p>
    <w:p w14:paraId="2ED8952B" w14:textId="77777777" w:rsidR="003445B9" w:rsidRPr="00411DB8" w:rsidRDefault="003445B9" w:rsidP="003445B9">
      <w:pPr>
        <w:numPr>
          <w:ilvl w:val="0"/>
          <w:numId w:val="18"/>
        </w:numPr>
        <w:tabs>
          <w:tab w:val="clear" w:pos="360"/>
          <w:tab w:val="num" w:pos="284"/>
        </w:tabs>
        <w:spacing w:line="240" w:lineRule="atLeast"/>
        <w:ind w:left="709"/>
        <w:jc w:val="both"/>
        <w:rPr>
          <w:rFonts w:ascii="Arial" w:hAnsi="Arial" w:cs="Arial"/>
          <w:sz w:val="22"/>
          <w:szCs w:val="22"/>
        </w:rPr>
      </w:pPr>
      <w:r w:rsidRPr="00411DB8">
        <w:rPr>
          <w:rFonts w:ascii="Arial" w:hAnsi="Arial" w:cs="Arial"/>
          <w:sz w:val="22"/>
          <w:szCs w:val="22"/>
        </w:rPr>
        <w:t>To host all Aquarium visitors, providing for their practical, safety and information needs.</w:t>
      </w:r>
    </w:p>
    <w:p w14:paraId="45DF4E1D" w14:textId="77777777" w:rsidR="003445B9" w:rsidRPr="00411DB8" w:rsidRDefault="003445B9" w:rsidP="003445B9">
      <w:pPr>
        <w:numPr>
          <w:ilvl w:val="0"/>
          <w:numId w:val="18"/>
        </w:numPr>
        <w:tabs>
          <w:tab w:val="clear" w:pos="360"/>
          <w:tab w:val="num" w:pos="284"/>
        </w:tabs>
        <w:spacing w:line="240" w:lineRule="atLeast"/>
        <w:ind w:left="709"/>
        <w:jc w:val="both"/>
        <w:rPr>
          <w:rFonts w:ascii="Arial" w:hAnsi="Arial" w:cs="Arial"/>
          <w:sz w:val="22"/>
          <w:szCs w:val="22"/>
        </w:rPr>
      </w:pPr>
      <w:r w:rsidRPr="00411DB8">
        <w:rPr>
          <w:rFonts w:ascii="Arial" w:hAnsi="Arial" w:cs="Arial"/>
          <w:sz w:val="22"/>
          <w:szCs w:val="22"/>
        </w:rPr>
        <w:t xml:space="preserve">To support the Public and Community Engagement Coordinators to ensure effective and efficient execution of the OCT’s community programme and associated projects. </w:t>
      </w:r>
    </w:p>
    <w:p w14:paraId="22C490EB" w14:textId="77777777" w:rsidR="003445B9" w:rsidRPr="00411DB8" w:rsidRDefault="003445B9" w:rsidP="003445B9">
      <w:pPr>
        <w:numPr>
          <w:ilvl w:val="0"/>
          <w:numId w:val="18"/>
        </w:numPr>
        <w:tabs>
          <w:tab w:val="clear" w:pos="360"/>
          <w:tab w:val="num" w:pos="284"/>
        </w:tabs>
        <w:spacing w:line="240" w:lineRule="atLeast"/>
        <w:ind w:left="709"/>
        <w:jc w:val="both"/>
        <w:rPr>
          <w:rFonts w:ascii="Arial" w:hAnsi="Arial" w:cs="Arial"/>
          <w:sz w:val="22"/>
          <w:szCs w:val="22"/>
        </w:rPr>
      </w:pPr>
      <w:r w:rsidRPr="00411DB8">
        <w:rPr>
          <w:rFonts w:ascii="Arial" w:hAnsi="Arial" w:cs="Arial"/>
          <w:sz w:val="22"/>
          <w:szCs w:val="22"/>
        </w:rPr>
        <w:t>To lead in the provision of effective two-way channels of communication between the organisation and its visitors.</w:t>
      </w:r>
    </w:p>
    <w:p w14:paraId="69F84DCD" w14:textId="77777777" w:rsidR="003445B9" w:rsidRPr="00411DB8" w:rsidRDefault="003445B9" w:rsidP="003445B9">
      <w:pPr>
        <w:numPr>
          <w:ilvl w:val="0"/>
          <w:numId w:val="18"/>
        </w:numPr>
        <w:tabs>
          <w:tab w:val="clear" w:pos="360"/>
          <w:tab w:val="num" w:pos="284"/>
        </w:tabs>
        <w:spacing w:line="240" w:lineRule="atLeast"/>
        <w:ind w:left="709"/>
        <w:jc w:val="both"/>
        <w:rPr>
          <w:rFonts w:ascii="Arial" w:hAnsi="Arial" w:cs="Arial"/>
          <w:sz w:val="22"/>
          <w:szCs w:val="22"/>
        </w:rPr>
      </w:pPr>
      <w:r w:rsidRPr="00411DB8">
        <w:rPr>
          <w:rFonts w:ascii="Arial" w:hAnsi="Arial" w:cs="Arial"/>
          <w:sz w:val="22"/>
          <w:szCs w:val="22"/>
        </w:rPr>
        <w:t xml:space="preserve">To work with the Schools Programme Manager to </w:t>
      </w:r>
      <w:r w:rsidR="00F32B5D" w:rsidRPr="00411DB8">
        <w:rPr>
          <w:rFonts w:ascii="Arial" w:hAnsi="Arial" w:cs="Arial"/>
          <w:sz w:val="22"/>
          <w:szCs w:val="22"/>
        </w:rPr>
        <w:t xml:space="preserve">occasionally help </w:t>
      </w:r>
      <w:r w:rsidRPr="00411DB8">
        <w:rPr>
          <w:rFonts w:ascii="Arial" w:hAnsi="Arial" w:cs="Arial"/>
          <w:sz w:val="22"/>
          <w:szCs w:val="22"/>
        </w:rPr>
        <w:t xml:space="preserve">deliver the </w:t>
      </w:r>
      <w:proofErr w:type="gramStart"/>
      <w:r w:rsidRPr="00411DB8">
        <w:rPr>
          <w:rFonts w:ascii="Arial" w:hAnsi="Arial" w:cs="Arial"/>
          <w:sz w:val="22"/>
          <w:szCs w:val="22"/>
        </w:rPr>
        <w:t>schools</w:t>
      </w:r>
      <w:proofErr w:type="gramEnd"/>
      <w:r w:rsidRPr="00411DB8">
        <w:rPr>
          <w:rFonts w:ascii="Arial" w:hAnsi="Arial" w:cs="Arial"/>
          <w:sz w:val="22"/>
          <w:szCs w:val="22"/>
        </w:rPr>
        <w:t xml:space="preserve"> programme. </w:t>
      </w:r>
    </w:p>
    <w:p w14:paraId="75CDA7C8" w14:textId="77777777" w:rsidR="003445B9" w:rsidRPr="00411DB8" w:rsidRDefault="003445B9" w:rsidP="003445B9">
      <w:pPr>
        <w:numPr>
          <w:ilvl w:val="0"/>
          <w:numId w:val="18"/>
        </w:numPr>
        <w:tabs>
          <w:tab w:val="clear" w:pos="360"/>
          <w:tab w:val="num" w:pos="284"/>
        </w:tabs>
        <w:spacing w:line="240" w:lineRule="atLeast"/>
        <w:ind w:left="709"/>
        <w:jc w:val="both"/>
        <w:rPr>
          <w:rFonts w:ascii="Arial" w:hAnsi="Arial" w:cs="Arial"/>
          <w:sz w:val="22"/>
          <w:szCs w:val="22"/>
        </w:rPr>
      </w:pPr>
      <w:r w:rsidRPr="00411DB8">
        <w:rPr>
          <w:rFonts w:ascii="Arial" w:hAnsi="Arial" w:cs="Arial"/>
          <w:sz w:val="22"/>
          <w:szCs w:val="22"/>
        </w:rPr>
        <w:t>To play a key role in the evaluation of the informal learning output of the aquarium.</w:t>
      </w:r>
    </w:p>
    <w:p w14:paraId="6DAA9C97" w14:textId="77777777" w:rsidR="003445B9" w:rsidRPr="00411DB8" w:rsidRDefault="003445B9" w:rsidP="003445B9">
      <w:pPr>
        <w:numPr>
          <w:ilvl w:val="0"/>
          <w:numId w:val="18"/>
        </w:numPr>
        <w:tabs>
          <w:tab w:val="clear" w:pos="360"/>
          <w:tab w:val="num" w:pos="284"/>
        </w:tabs>
        <w:spacing w:line="240" w:lineRule="atLeast"/>
        <w:ind w:left="709"/>
        <w:jc w:val="both"/>
        <w:rPr>
          <w:rFonts w:ascii="Arial" w:hAnsi="Arial" w:cs="Arial"/>
          <w:sz w:val="22"/>
          <w:szCs w:val="22"/>
        </w:rPr>
      </w:pPr>
      <w:r w:rsidRPr="00411DB8">
        <w:rPr>
          <w:rFonts w:ascii="Arial" w:hAnsi="Arial" w:cs="Arial"/>
          <w:sz w:val="22"/>
          <w:szCs w:val="22"/>
        </w:rPr>
        <w:t xml:space="preserve">To assist in the monitoring and maintenance of Aquarium public areas and visitor facilities. Ensuring an effective means of communicating areas of concern are created and observed. </w:t>
      </w:r>
    </w:p>
    <w:p w14:paraId="45462D4A" w14:textId="77777777" w:rsidR="003445B9" w:rsidRDefault="003445B9" w:rsidP="003445B9">
      <w:pPr>
        <w:numPr>
          <w:ilvl w:val="0"/>
          <w:numId w:val="18"/>
        </w:numPr>
        <w:tabs>
          <w:tab w:val="clear" w:pos="360"/>
          <w:tab w:val="num" w:pos="284"/>
        </w:tabs>
        <w:spacing w:line="240" w:lineRule="atLeast"/>
        <w:ind w:left="709"/>
        <w:jc w:val="both"/>
        <w:rPr>
          <w:rFonts w:ascii="Arial" w:hAnsi="Arial" w:cs="Arial"/>
          <w:sz w:val="22"/>
          <w:szCs w:val="22"/>
        </w:rPr>
      </w:pPr>
      <w:r w:rsidRPr="00411DB8">
        <w:rPr>
          <w:rFonts w:ascii="Arial" w:hAnsi="Arial" w:cs="Arial"/>
          <w:sz w:val="22"/>
          <w:szCs w:val="22"/>
        </w:rPr>
        <w:t xml:space="preserve">To co-operate with other departments to deliver the OCT’s mission statement through adherence to its business plan. </w:t>
      </w:r>
    </w:p>
    <w:p w14:paraId="531C3930" w14:textId="5376F13E" w:rsidR="007D211B" w:rsidRPr="000D226C" w:rsidRDefault="00EC52CF" w:rsidP="00EC52CF">
      <w:pPr>
        <w:numPr>
          <w:ilvl w:val="0"/>
          <w:numId w:val="18"/>
        </w:numPr>
        <w:tabs>
          <w:tab w:val="clear" w:pos="360"/>
          <w:tab w:val="num" w:pos="284"/>
          <w:tab w:val="num" w:pos="567"/>
        </w:tabs>
        <w:spacing w:line="240" w:lineRule="atLeast"/>
        <w:ind w:left="709"/>
        <w:jc w:val="both"/>
        <w:rPr>
          <w:rFonts w:ascii="Arial" w:hAnsi="Arial" w:cs="Arial"/>
          <w:sz w:val="22"/>
          <w:szCs w:val="22"/>
        </w:rPr>
      </w:pPr>
      <w:r>
        <w:rPr>
          <w:rFonts w:ascii="Arial" w:hAnsi="Arial" w:cs="Arial"/>
          <w:sz w:val="22"/>
          <w:szCs w:val="22"/>
        </w:rPr>
        <w:t xml:space="preserve">  </w:t>
      </w:r>
      <w:r w:rsidR="007D211B" w:rsidRPr="000D226C">
        <w:rPr>
          <w:rFonts w:ascii="Arial" w:hAnsi="Arial" w:cs="Arial"/>
          <w:sz w:val="22"/>
          <w:szCs w:val="22"/>
        </w:rPr>
        <w:t>Undertake training as deemed appropriate to your role</w:t>
      </w:r>
      <w:r>
        <w:rPr>
          <w:rFonts w:ascii="Arial" w:hAnsi="Arial" w:cs="Arial"/>
          <w:sz w:val="22"/>
          <w:szCs w:val="22"/>
        </w:rPr>
        <w:t>.</w:t>
      </w:r>
    </w:p>
    <w:p w14:paraId="7CCAC4B2" w14:textId="77777777" w:rsidR="007D211B" w:rsidRPr="000D226C" w:rsidRDefault="007D211B" w:rsidP="00EC52CF">
      <w:pPr>
        <w:numPr>
          <w:ilvl w:val="0"/>
          <w:numId w:val="18"/>
        </w:numPr>
        <w:tabs>
          <w:tab w:val="clear" w:pos="360"/>
          <w:tab w:val="num" w:pos="284"/>
        </w:tabs>
        <w:spacing w:line="240" w:lineRule="atLeast"/>
        <w:ind w:left="709"/>
        <w:jc w:val="both"/>
        <w:rPr>
          <w:rFonts w:ascii="Arial" w:hAnsi="Arial" w:cs="Arial"/>
          <w:sz w:val="22"/>
          <w:szCs w:val="22"/>
        </w:rPr>
      </w:pPr>
      <w:r w:rsidRPr="399509AC">
        <w:rPr>
          <w:rFonts w:ascii="Arial" w:hAnsi="Arial" w:cs="Arial"/>
          <w:sz w:val="22"/>
          <w:szCs w:val="22"/>
        </w:rPr>
        <w:t>At all times to behave in a safe and responsible manner in accordance with company Health &amp; Safety policy and the requirements of Health &amp; Safety legislation relating to your responsibilities and to promote and act in the employer's best interest.</w:t>
      </w:r>
    </w:p>
    <w:p w14:paraId="30444108" w14:textId="1511B87C" w:rsidR="003445B9" w:rsidRPr="00411DB8" w:rsidRDefault="003445B9" w:rsidP="003445B9">
      <w:pPr>
        <w:numPr>
          <w:ilvl w:val="0"/>
          <w:numId w:val="18"/>
        </w:numPr>
        <w:tabs>
          <w:tab w:val="clear" w:pos="360"/>
          <w:tab w:val="num" w:pos="284"/>
        </w:tabs>
        <w:spacing w:line="240" w:lineRule="atLeast"/>
        <w:ind w:left="709"/>
        <w:jc w:val="both"/>
        <w:rPr>
          <w:rFonts w:ascii="Arial" w:hAnsi="Arial" w:cs="Arial"/>
          <w:sz w:val="22"/>
          <w:szCs w:val="22"/>
        </w:rPr>
      </w:pPr>
      <w:r w:rsidRPr="00411DB8">
        <w:rPr>
          <w:rFonts w:ascii="Arial" w:hAnsi="Arial" w:cs="Arial"/>
          <w:sz w:val="22"/>
          <w:szCs w:val="22"/>
        </w:rPr>
        <w:t>To act as fire warden in case of emergency</w:t>
      </w:r>
      <w:r w:rsidR="00EC52CF">
        <w:rPr>
          <w:rFonts w:ascii="Arial" w:hAnsi="Arial" w:cs="Arial"/>
          <w:sz w:val="22"/>
          <w:szCs w:val="22"/>
        </w:rPr>
        <w:t>.</w:t>
      </w:r>
    </w:p>
    <w:p w14:paraId="457F9EE1" w14:textId="63DF222B" w:rsidR="003445B9" w:rsidRPr="00411DB8" w:rsidRDefault="003445B9" w:rsidP="003445B9">
      <w:pPr>
        <w:numPr>
          <w:ilvl w:val="0"/>
          <w:numId w:val="18"/>
        </w:numPr>
        <w:tabs>
          <w:tab w:val="clear" w:pos="360"/>
          <w:tab w:val="num" w:pos="284"/>
          <w:tab w:val="left" w:pos="709"/>
        </w:tabs>
        <w:spacing w:line="240" w:lineRule="atLeast"/>
        <w:ind w:left="709"/>
        <w:jc w:val="both"/>
        <w:rPr>
          <w:rFonts w:ascii="Arial" w:hAnsi="Arial" w:cs="Arial"/>
          <w:sz w:val="22"/>
          <w:szCs w:val="22"/>
        </w:rPr>
      </w:pPr>
      <w:r w:rsidRPr="00411DB8">
        <w:rPr>
          <w:rFonts w:ascii="Arial" w:hAnsi="Arial" w:cs="Arial"/>
          <w:bCs/>
          <w:sz w:val="22"/>
          <w:szCs w:val="22"/>
        </w:rPr>
        <w:t>Participate in extraordinary duties as required</w:t>
      </w:r>
      <w:r w:rsidR="00EC52CF">
        <w:rPr>
          <w:rFonts w:ascii="Arial" w:hAnsi="Arial" w:cs="Arial"/>
          <w:bCs/>
          <w:sz w:val="22"/>
          <w:szCs w:val="22"/>
        </w:rPr>
        <w:t>.</w:t>
      </w:r>
    </w:p>
    <w:p w14:paraId="4BFF08CF" w14:textId="77777777" w:rsidR="003445B9" w:rsidRPr="00411DB8" w:rsidRDefault="003445B9" w:rsidP="003445B9">
      <w:pPr>
        <w:numPr>
          <w:ilvl w:val="0"/>
          <w:numId w:val="7"/>
        </w:numPr>
        <w:tabs>
          <w:tab w:val="num" w:pos="284"/>
        </w:tabs>
        <w:spacing w:line="240" w:lineRule="atLeast"/>
        <w:ind w:left="709"/>
        <w:jc w:val="both"/>
        <w:rPr>
          <w:rFonts w:ascii="Arial" w:hAnsi="Arial" w:cs="Arial"/>
          <w:b/>
          <w:sz w:val="22"/>
          <w:szCs w:val="22"/>
        </w:rPr>
      </w:pPr>
      <w:r w:rsidRPr="00411DB8">
        <w:rPr>
          <w:rFonts w:ascii="Arial" w:hAnsi="Arial" w:cs="Arial"/>
          <w:sz w:val="22"/>
          <w:szCs w:val="22"/>
        </w:rPr>
        <w:t>To carry out other activities as appropriate on the instruction of the Public and Community Engagement Manager and Senior Management.</w:t>
      </w:r>
    </w:p>
    <w:p w14:paraId="1201DCB2" w14:textId="77777777" w:rsidR="003445B9" w:rsidRPr="00411DB8" w:rsidRDefault="003445B9" w:rsidP="003445B9">
      <w:pPr>
        <w:jc w:val="both"/>
        <w:rPr>
          <w:rFonts w:ascii="Arial" w:hAnsi="Arial" w:cs="Arial"/>
          <w:b/>
          <w:sz w:val="22"/>
          <w:szCs w:val="22"/>
        </w:rPr>
      </w:pPr>
    </w:p>
    <w:p w14:paraId="6C7C56ED" w14:textId="77777777" w:rsidR="00AE1E59" w:rsidRPr="00411DB8" w:rsidRDefault="00AE1E59" w:rsidP="00AE1E59">
      <w:pPr>
        <w:jc w:val="both"/>
        <w:rPr>
          <w:rFonts w:ascii="Arial" w:hAnsi="Arial" w:cs="Arial"/>
          <w:sz w:val="22"/>
          <w:szCs w:val="22"/>
        </w:rPr>
      </w:pPr>
    </w:p>
    <w:p w14:paraId="791FC020" w14:textId="77777777" w:rsidR="00AE1E59" w:rsidRPr="00411DB8" w:rsidRDefault="00AE1E59" w:rsidP="00AE1E59">
      <w:pPr>
        <w:jc w:val="both"/>
        <w:rPr>
          <w:rFonts w:ascii="Arial" w:hAnsi="Arial" w:cs="Arial"/>
          <w:b/>
          <w:sz w:val="22"/>
          <w:szCs w:val="22"/>
        </w:rPr>
      </w:pPr>
    </w:p>
    <w:sectPr w:rsidR="00AE1E59" w:rsidRPr="00411DB8" w:rsidSect="00AE1E59">
      <w:headerReference w:type="default" r:id="rId10"/>
      <w:footerReference w:type="default" r:id="rId11"/>
      <w:pgSz w:w="11906" w:h="16838"/>
      <w:pgMar w:top="851" w:right="851" w:bottom="851"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F8405" w14:textId="77777777" w:rsidR="00A0145D" w:rsidRDefault="00A0145D">
      <w:r>
        <w:separator/>
      </w:r>
    </w:p>
  </w:endnote>
  <w:endnote w:type="continuationSeparator" w:id="0">
    <w:p w14:paraId="27D06C87" w14:textId="77777777" w:rsidR="00A0145D" w:rsidRDefault="00A01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lis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33850" w14:textId="1B779207" w:rsidR="003445B9" w:rsidRPr="00FB4DEB" w:rsidRDefault="00FB4DEB" w:rsidP="00DA20E7">
    <w:pPr>
      <w:pStyle w:val="Footer"/>
      <w:jc w:val="right"/>
      <w:rPr>
        <w:rFonts w:ascii="Arial" w:hAnsi="Arial" w:cs="Arial"/>
        <w:color w:val="7F7F7F" w:themeColor="text1" w:themeTint="80"/>
        <w:sz w:val="20"/>
        <w:szCs w:val="18"/>
      </w:rPr>
    </w:pPr>
    <w:r w:rsidRPr="00FB4DEB">
      <w:rPr>
        <w:rFonts w:ascii="Arial" w:hAnsi="Arial" w:cs="Arial"/>
        <w:color w:val="7F7F7F" w:themeColor="text1" w:themeTint="80"/>
        <w:sz w:val="20"/>
        <w:szCs w:val="18"/>
      </w:rPr>
      <w:t xml:space="preserve">December </w:t>
    </w:r>
    <w:r w:rsidR="00AA448E" w:rsidRPr="00FB4DEB">
      <w:rPr>
        <w:rFonts w:ascii="Arial" w:hAnsi="Arial" w:cs="Arial"/>
        <w:color w:val="7F7F7F" w:themeColor="text1" w:themeTint="80"/>
        <w:sz w:val="20"/>
        <w:szCs w:val="18"/>
      </w:rPr>
      <w:t>202</w:t>
    </w:r>
    <w:r w:rsidR="0016270B" w:rsidRPr="00FB4DEB">
      <w:rPr>
        <w:rFonts w:ascii="Arial" w:hAnsi="Arial" w:cs="Arial"/>
        <w:color w:val="7F7F7F" w:themeColor="text1" w:themeTint="80"/>
        <w:sz w:val="20"/>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01BCC" w14:textId="77777777" w:rsidR="00A0145D" w:rsidRDefault="00A0145D">
      <w:r>
        <w:separator/>
      </w:r>
    </w:p>
  </w:footnote>
  <w:footnote w:type="continuationSeparator" w:id="0">
    <w:p w14:paraId="77FDB9D9" w14:textId="77777777" w:rsidR="00A0145D" w:rsidRDefault="00A01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BD7C5" w14:textId="1DEAE3B3" w:rsidR="00692980" w:rsidRDefault="008F2FC9" w:rsidP="00692980">
    <w:pPr>
      <w:pStyle w:val="Header"/>
      <w:jc w:val="right"/>
      <w:rPr>
        <w:rFonts w:ascii="Bliss" w:hAnsi="Bliss" w:cs="Arial"/>
        <w:b/>
        <w:sz w:val="28"/>
        <w:szCs w:val="28"/>
      </w:rPr>
    </w:pPr>
    <w:r>
      <w:rPr>
        <w:noProof/>
      </w:rPr>
      <w:drawing>
        <wp:anchor distT="0" distB="0" distL="114300" distR="114300" simplePos="0" relativeHeight="251659264" behindDoc="1" locked="0" layoutInCell="1" allowOverlap="1" wp14:anchorId="18E4DC37" wp14:editId="036B923C">
          <wp:simplePos x="0" y="0"/>
          <wp:positionH relativeFrom="margin">
            <wp:posOffset>4789170</wp:posOffset>
          </wp:positionH>
          <wp:positionV relativeFrom="page">
            <wp:posOffset>209550</wp:posOffset>
          </wp:positionV>
          <wp:extent cx="1699895" cy="465455"/>
          <wp:effectExtent l="0" t="0" r="0" b="0"/>
          <wp:wrapTight wrapText="bothSides">
            <wp:wrapPolygon edited="0">
              <wp:start x="0" y="0"/>
              <wp:lineTo x="0" y="20333"/>
              <wp:lineTo x="21301" y="20333"/>
              <wp:lineTo x="213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10732" t="22131" r="11507" b="22539"/>
                  <a:stretch>
                    <a:fillRect/>
                  </a:stretch>
                </pic:blipFill>
                <pic:spPr bwMode="auto">
                  <a:xfrm>
                    <a:off x="0" y="0"/>
                    <a:ext cx="1699895" cy="46545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0C355A14" wp14:editId="2D938221">
          <wp:simplePos x="0" y="0"/>
          <wp:positionH relativeFrom="margin">
            <wp:align>left</wp:align>
          </wp:positionH>
          <wp:positionV relativeFrom="paragraph">
            <wp:posOffset>-374015</wp:posOffset>
          </wp:positionV>
          <wp:extent cx="1729740" cy="609600"/>
          <wp:effectExtent l="0" t="0" r="3810" b="0"/>
          <wp:wrapTight wrapText="bothSides">
            <wp:wrapPolygon edited="0">
              <wp:start x="0" y="0"/>
              <wp:lineTo x="0" y="20925"/>
              <wp:lineTo x="21410" y="20925"/>
              <wp:lineTo x="2141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9740" cy="609600"/>
                  </a:xfrm>
                  <a:prstGeom prst="rect">
                    <a:avLst/>
                  </a:prstGeom>
                  <a:noFill/>
                  <a:ln>
                    <a:noFill/>
                  </a:ln>
                </pic:spPr>
              </pic:pic>
            </a:graphicData>
          </a:graphic>
        </wp:anchor>
      </w:drawing>
    </w:r>
    <w:r w:rsidR="00692980">
      <w:rPr>
        <w:rFonts w:ascii="Bliss" w:hAnsi="Bliss" w:cs="Arial"/>
        <w:b/>
        <w:sz w:val="28"/>
        <w:szCs w:val="28"/>
      </w:rPr>
      <w:t xml:space="preserve">                                    </w:t>
    </w:r>
  </w:p>
  <w:p w14:paraId="648E3598" w14:textId="77777777" w:rsidR="008F2FC9" w:rsidRDefault="008F2FC9" w:rsidP="008F2FC9">
    <w:pPr>
      <w:pStyle w:val="Header"/>
      <w:ind w:left="1440"/>
      <w:rPr>
        <w:rFonts w:ascii="Bliss" w:hAnsi="Bliss" w:cs="Arial"/>
        <w:b/>
        <w:sz w:val="28"/>
        <w:szCs w:val="28"/>
      </w:rPr>
    </w:pPr>
    <w:r>
      <w:rPr>
        <w:rFonts w:ascii="Bliss" w:hAnsi="Bliss" w:cs="Arial"/>
        <w:b/>
        <w:sz w:val="28"/>
        <w:szCs w:val="28"/>
      </w:rPr>
      <w:t xml:space="preserve">       </w:t>
    </w:r>
  </w:p>
  <w:p w14:paraId="6C29ACEC" w14:textId="63FE9CD4" w:rsidR="00DC4A57" w:rsidRDefault="00DD2779" w:rsidP="008F2FC9">
    <w:pPr>
      <w:pStyle w:val="Header"/>
      <w:ind w:left="1440"/>
      <w:rPr>
        <w:rFonts w:ascii="Bliss" w:hAnsi="Bliss" w:cs="Arial"/>
        <w:b/>
        <w:sz w:val="28"/>
        <w:szCs w:val="28"/>
      </w:rPr>
    </w:pPr>
    <w:r>
      <w:rPr>
        <w:rFonts w:ascii="Bliss" w:hAnsi="Bliss" w:cs="Arial"/>
        <w:b/>
        <w:sz w:val="28"/>
        <w:szCs w:val="28"/>
      </w:rPr>
      <w:t xml:space="preserve">                             </w:t>
    </w:r>
    <w:r w:rsidR="00692980" w:rsidRPr="00554FA1">
      <w:rPr>
        <w:rFonts w:ascii="Bliss" w:hAnsi="Bliss" w:cs="Arial"/>
        <w:b/>
        <w:sz w:val="28"/>
        <w:szCs w:val="28"/>
      </w:rPr>
      <w:t>JOB DESCRIPTION</w:t>
    </w:r>
  </w:p>
  <w:p w14:paraId="2CC945EF" w14:textId="65DB020F" w:rsidR="00DC4A57" w:rsidRPr="00886AB6" w:rsidRDefault="00DC4A57" w:rsidP="00AE1E59">
    <w:pPr>
      <w:pStyle w:val="Header"/>
      <w:pBdr>
        <w:top w:val="single" w:sz="12" w:space="1" w:color="auto"/>
      </w:pBdr>
      <w:jc w:val="both"/>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707E"/>
    <w:multiLevelType w:val="hybridMultilevel"/>
    <w:tmpl w:val="B3EE28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091154"/>
    <w:multiLevelType w:val="hybridMultilevel"/>
    <w:tmpl w:val="09182E2A"/>
    <w:lvl w:ilvl="0" w:tplc="08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CF1CC1"/>
    <w:multiLevelType w:val="hybridMultilevel"/>
    <w:tmpl w:val="9BDE23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D856B0"/>
    <w:multiLevelType w:val="hybridMultilevel"/>
    <w:tmpl w:val="4E0A40CC"/>
    <w:lvl w:ilvl="0" w:tplc="8D1C0EAC">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F">
      <w:start w:val="1"/>
      <w:numFmt w:val="decimal"/>
      <w:lvlText w:val="%3."/>
      <w:lvlJc w:val="left"/>
      <w:pPr>
        <w:tabs>
          <w:tab w:val="num" w:pos="1800"/>
        </w:tabs>
        <w:ind w:left="1800" w:hanging="360"/>
      </w:pPr>
      <w:rPr>
        <w:rFont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153A95"/>
    <w:multiLevelType w:val="hybridMultilevel"/>
    <w:tmpl w:val="0BB8162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B2B6B70"/>
    <w:multiLevelType w:val="singleLevel"/>
    <w:tmpl w:val="CB54FFEA"/>
    <w:lvl w:ilvl="0">
      <w:start w:val="1"/>
      <w:numFmt w:val="bullet"/>
      <w:lvlText w:val=""/>
      <w:lvlJc w:val="left"/>
      <w:pPr>
        <w:tabs>
          <w:tab w:val="num" w:pos="720"/>
        </w:tabs>
        <w:ind w:left="720" w:hanging="720"/>
      </w:pPr>
      <w:rPr>
        <w:rFonts w:ascii="Wingdings" w:hAnsi="Wingdings" w:hint="default"/>
      </w:rPr>
    </w:lvl>
  </w:abstractNum>
  <w:abstractNum w:abstractNumId="6" w15:restartNumberingAfterBreak="0">
    <w:nsid w:val="1BB70078"/>
    <w:multiLevelType w:val="singleLevel"/>
    <w:tmpl w:val="CB54FFEA"/>
    <w:lvl w:ilvl="0">
      <w:start w:val="1"/>
      <w:numFmt w:val="bullet"/>
      <w:lvlText w:val=""/>
      <w:lvlJc w:val="left"/>
      <w:pPr>
        <w:tabs>
          <w:tab w:val="num" w:pos="720"/>
        </w:tabs>
        <w:ind w:left="720" w:hanging="720"/>
      </w:pPr>
      <w:rPr>
        <w:rFonts w:ascii="Wingdings" w:hAnsi="Wingdings" w:hint="default"/>
      </w:rPr>
    </w:lvl>
  </w:abstractNum>
  <w:abstractNum w:abstractNumId="7" w15:restartNumberingAfterBreak="0">
    <w:nsid w:val="1F63475D"/>
    <w:multiLevelType w:val="hybridMultilevel"/>
    <w:tmpl w:val="7B3C3D00"/>
    <w:lvl w:ilvl="0" w:tplc="A3C65658">
      <w:start w:val="1"/>
      <w:numFmt w:val="bullet"/>
      <w:lvlText w:val=""/>
      <w:lvlJc w:val="left"/>
      <w:pPr>
        <w:tabs>
          <w:tab w:val="num" w:pos="-720"/>
        </w:tabs>
        <w:ind w:left="720" w:hanging="72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54F6F79"/>
    <w:multiLevelType w:val="multilevel"/>
    <w:tmpl w:val="021E7D6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B007E"/>
    <w:multiLevelType w:val="singleLevel"/>
    <w:tmpl w:val="CB54FFEA"/>
    <w:lvl w:ilvl="0">
      <w:start w:val="1"/>
      <w:numFmt w:val="bullet"/>
      <w:lvlText w:val=""/>
      <w:lvlJc w:val="left"/>
      <w:pPr>
        <w:tabs>
          <w:tab w:val="num" w:pos="720"/>
        </w:tabs>
        <w:ind w:left="720" w:hanging="720"/>
      </w:pPr>
      <w:rPr>
        <w:rFonts w:ascii="Wingdings" w:hAnsi="Wingdings" w:hint="default"/>
      </w:rPr>
    </w:lvl>
  </w:abstractNum>
  <w:abstractNum w:abstractNumId="10" w15:restartNumberingAfterBreak="0">
    <w:nsid w:val="38DA3E48"/>
    <w:multiLevelType w:val="hybridMultilevel"/>
    <w:tmpl w:val="45B6BA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3927559"/>
    <w:multiLevelType w:val="hybridMultilevel"/>
    <w:tmpl w:val="5976717C"/>
    <w:lvl w:ilvl="0" w:tplc="E07A31D8">
      <w:start w:val="1"/>
      <w:numFmt w:val="bullet"/>
      <w:lvlText w:val=""/>
      <w:lvlJc w:val="left"/>
      <w:pPr>
        <w:tabs>
          <w:tab w:val="num" w:pos="720"/>
        </w:tabs>
        <w:ind w:left="720" w:hanging="360"/>
      </w:pPr>
      <w:rPr>
        <w:rFonts w:ascii="Symbol" w:hAnsi="Symbol"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548280D"/>
    <w:multiLevelType w:val="singleLevel"/>
    <w:tmpl w:val="44FE1E10"/>
    <w:lvl w:ilvl="0">
      <w:start w:val="25"/>
      <w:numFmt w:val="bullet"/>
      <w:lvlText w:val="-"/>
      <w:lvlJc w:val="left"/>
      <w:pPr>
        <w:tabs>
          <w:tab w:val="num" w:pos="720"/>
        </w:tabs>
        <w:ind w:left="720" w:hanging="720"/>
      </w:pPr>
      <w:rPr>
        <w:rFonts w:hint="default"/>
      </w:rPr>
    </w:lvl>
  </w:abstractNum>
  <w:abstractNum w:abstractNumId="13" w15:restartNumberingAfterBreak="0">
    <w:nsid w:val="4E8A456A"/>
    <w:multiLevelType w:val="hybridMultilevel"/>
    <w:tmpl w:val="4EA0B6B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27218F"/>
    <w:multiLevelType w:val="hybridMultilevel"/>
    <w:tmpl w:val="F598846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4334551"/>
    <w:multiLevelType w:val="singleLevel"/>
    <w:tmpl w:val="FA04086E"/>
    <w:lvl w:ilvl="0">
      <w:start w:val="25"/>
      <w:numFmt w:val="bullet"/>
      <w:lvlText w:val="-"/>
      <w:lvlJc w:val="left"/>
      <w:pPr>
        <w:tabs>
          <w:tab w:val="num" w:pos="720"/>
        </w:tabs>
        <w:ind w:left="720" w:hanging="720"/>
      </w:pPr>
      <w:rPr>
        <w:rFonts w:hint="default"/>
      </w:rPr>
    </w:lvl>
  </w:abstractNum>
  <w:abstractNum w:abstractNumId="16" w15:restartNumberingAfterBreak="0">
    <w:nsid w:val="6B126F9F"/>
    <w:multiLevelType w:val="hybridMultilevel"/>
    <w:tmpl w:val="A8FA2550"/>
    <w:lvl w:ilvl="0" w:tplc="E07A31D8">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A93AD2"/>
    <w:multiLevelType w:val="hybridMultilevel"/>
    <w:tmpl w:val="6C5C8E6A"/>
    <w:lvl w:ilvl="0" w:tplc="2A0C66F4">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A274DD"/>
    <w:multiLevelType w:val="hybridMultilevel"/>
    <w:tmpl w:val="041029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C03D34"/>
    <w:multiLevelType w:val="singleLevel"/>
    <w:tmpl w:val="51209968"/>
    <w:lvl w:ilvl="0">
      <w:start w:val="5"/>
      <w:numFmt w:val="bullet"/>
      <w:lvlText w:val="-"/>
      <w:lvlJc w:val="left"/>
      <w:pPr>
        <w:tabs>
          <w:tab w:val="num" w:pos="720"/>
        </w:tabs>
        <w:ind w:left="720" w:hanging="720"/>
      </w:pPr>
      <w:rPr>
        <w:rFonts w:hint="default"/>
      </w:rPr>
    </w:lvl>
  </w:abstractNum>
  <w:num w:numId="1" w16cid:durableId="774911569">
    <w:abstractNumId w:val="12"/>
  </w:num>
  <w:num w:numId="2" w16cid:durableId="809204483">
    <w:abstractNumId w:val="19"/>
  </w:num>
  <w:num w:numId="3" w16cid:durableId="1492403701">
    <w:abstractNumId w:val="15"/>
  </w:num>
  <w:num w:numId="4" w16cid:durableId="1299804724">
    <w:abstractNumId w:val="6"/>
  </w:num>
  <w:num w:numId="5" w16cid:durableId="1957248823">
    <w:abstractNumId w:val="9"/>
  </w:num>
  <w:num w:numId="6" w16cid:durableId="1892233576">
    <w:abstractNumId w:val="5"/>
  </w:num>
  <w:num w:numId="7" w16cid:durableId="1562980971">
    <w:abstractNumId w:val="13"/>
  </w:num>
  <w:num w:numId="8" w16cid:durableId="292828606">
    <w:abstractNumId w:val="2"/>
  </w:num>
  <w:num w:numId="9" w16cid:durableId="1302929452">
    <w:abstractNumId w:val="3"/>
  </w:num>
  <w:num w:numId="10" w16cid:durableId="2082360538">
    <w:abstractNumId w:val="10"/>
  </w:num>
  <w:num w:numId="11" w16cid:durableId="532616287">
    <w:abstractNumId w:val="7"/>
  </w:num>
  <w:num w:numId="12" w16cid:durableId="1050805802">
    <w:abstractNumId w:val="0"/>
  </w:num>
  <w:num w:numId="13" w16cid:durableId="782459643">
    <w:abstractNumId w:val="16"/>
  </w:num>
  <w:num w:numId="14" w16cid:durableId="417022239">
    <w:abstractNumId w:val="8"/>
  </w:num>
  <w:num w:numId="15" w16cid:durableId="1621111489">
    <w:abstractNumId w:val="4"/>
  </w:num>
  <w:num w:numId="16" w16cid:durableId="2113547328">
    <w:abstractNumId w:val="14"/>
  </w:num>
  <w:num w:numId="17" w16cid:durableId="2000838257">
    <w:abstractNumId w:val="11"/>
  </w:num>
  <w:num w:numId="18" w16cid:durableId="1071348262">
    <w:abstractNumId w:val="1"/>
  </w:num>
  <w:num w:numId="19" w16cid:durableId="1009912346">
    <w:abstractNumId w:val="18"/>
  </w:num>
  <w:num w:numId="20" w16cid:durableId="2277651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273"/>
    <w:rsid w:val="0000232B"/>
    <w:rsid w:val="00010F3B"/>
    <w:rsid w:val="00033398"/>
    <w:rsid w:val="00053C3D"/>
    <w:rsid w:val="000722A8"/>
    <w:rsid w:val="00091990"/>
    <w:rsid w:val="000C2B69"/>
    <w:rsid w:val="000C7B02"/>
    <w:rsid w:val="00103ADE"/>
    <w:rsid w:val="00137EE8"/>
    <w:rsid w:val="00152856"/>
    <w:rsid w:val="0016270B"/>
    <w:rsid w:val="00167944"/>
    <w:rsid w:val="001C2C6E"/>
    <w:rsid w:val="001E0BC6"/>
    <w:rsid w:val="001E69AF"/>
    <w:rsid w:val="001F2C50"/>
    <w:rsid w:val="001F5ACE"/>
    <w:rsid w:val="001F5DC0"/>
    <w:rsid w:val="00213EF9"/>
    <w:rsid w:val="00235EDF"/>
    <w:rsid w:val="00240328"/>
    <w:rsid w:val="00251D24"/>
    <w:rsid w:val="00257C58"/>
    <w:rsid w:val="00265288"/>
    <w:rsid w:val="00271B18"/>
    <w:rsid w:val="002745D9"/>
    <w:rsid w:val="002832E5"/>
    <w:rsid w:val="002A1E42"/>
    <w:rsid w:val="002A653D"/>
    <w:rsid w:val="002C3043"/>
    <w:rsid w:val="00331A47"/>
    <w:rsid w:val="003445B9"/>
    <w:rsid w:val="00376A22"/>
    <w:rsid w:val="00393169"/>
    <w:rsid w:val="00395D84"/>
    <w:rsid w:val="003A2D86"/>
    <w:rsid w:val="003D24ED"/>
    <w:rsid w:val="003D3275"/>
    <w:rsid w:val="003F09C3"/>
    <w:rsid w:val="00411DB8"/>
    <w:rsid w:val="00413A42"/>
    <w:rsid w:val="00414A20"/>
    <w:rsid w:val="004C6E0E"/>
    <w:rsid w:val="004F356F"/>
    <w:rsid w:val="005168D2"/>
    <w:rsid w:val="0052499A"/>
    <w:rsid w:val="00533648"/>
    <w:rsid w:val="00547E15"/>
    <w:rsid w:val="0055298B"/>
    <w:rsid w:val="00554FA1"/>
    <w:rsid w:val="00560956"/>
    <w:rsid w:val="00570AC1"/>
    <w:rsid w:val="005A3896"/>
    <w:rsid w:val="005B084F"/>
    <w:rsid w:val="005B46F8"/>
    <w:rsid w:val="005B7BF3"/>
    <w:rsid w:val="005E33F5"/>
    <w:rsid w:val="00632A94"/>
    <w:rsid w:val="00635BCA"/>
    <w:rsid w:val="00686302"/>
    <w:rsid w:val="00692980"/>
    <w:rsid w:val="006A123C"/>
    <w:rsid w:val="006A17A2"/>
    <w:rsid w:val="006A1EAB"/>
    <w:rsid w:val="006F49DD"/>
    <w:rsid w:val="007214C9"/>
    <w:rsid w:val="007679FA"/>
    <w:rsid w:val="00774EE7"/>
    <w:rsid w:val="00775EC0"/>
    <w:rsid w:val="0078660E"/>
    <w:rsid w:val="007B1EB7"/>
    <w:rsid w:val="007C3FD3"/>
    <w:rsid w:val="007D1BA1"/>
    <w:rsid w:val="007D211B"/>
    <w:rsid w:val="0080058E"/>
    <w:rsid w:val="00801127"/>
    <w:rsid w:val="00807826"/>
    <w:rsid w:val="00877064"/>
    <w:rsid w:val="00881D8F"/>
    <w:rsid w:val="00886AB6"/>
    <w:rsid w:val="008F2FC9"/>
    <w:rsid w:val="00916E5A"/>
    <w:rsid w:val="00921BBF"/>
    <w:rsid w:val="00954F28"/>
    <w:rsid w:val="00975BE1"/>
    <w:rsid w:val="00985977"/>
    <w:rsid w:val="009B639D"/>
    <w:rsid w:val="009F0151"/>
    <w:rsid w:val="009F6633"/>
    <w:rsid w:val="00A0145D"/>
    <w:rsid w:val="00A45F74"/>
    <w:rsid w:val="00AA448E"/>
    <w:rsid w:val="00AA7E20"/>
    <w:rsid w:val="00AC3AFD"/>
    <w:rsid w:val="00AD7906"/>
    <w:rsid w:val="00AE1E59"/>
    <w:rsid w:val="00AE62FE"/>
    <w:rsid w:val="00AF562E"/>
    <w:rsid w:val="00B121EB"/>
    <w:rsid w:val="00B301F0"/>
    <w:rsid w:val="00B34979"/>
    <w:rsid w:val="00B6178A"/>
    <w:rsid w:val="00B619B7"/>
    <w:rsid w:val="00B65B37"/>
    <w:rsid w:val="00B7344D"/>
    <w:rsid w:val="00B80E7C"/>
    <w:rsid w:val="00BC0901"/>
    <w:rsid w:val="00BC2CB7"/>
    <w:rsid w:val="00BC66A6"/>
    <w:rsid w:val="00BC7432"/>
    <w:rsid w:val="00BC7629"/>
    <w:rsid w:val="00BD38F7"/>
    <w:rsid w:val="00BE1165"/>
    <w:rsid w:val="00BE1BE7"/>
    <w:rsid w:val="00BE2EDD"/>
    <w:rsid w:val="00C03840"/>
    <w:rsid w:val="00C118BC"/>
    <w:rsid w:val="00C17189"/>
    <w:rsid w:val="00C271CA"/>
    <w:rsid w:val="00C31EDB"/>
    <w:rsid w:val="00C7239F"/>
    <w:rsid w:val="00CA6F8E"/>
    <w:rsid w:val="00CB0004"/>
    <w:rsid w:val="00CC7215"/>
    <w:rsid w:val="00CE417A"/>
    <w:rsid w:val="00D11840"/>
    <w:rsid w:val="00D120C6"/>
    <w:rsid w:val="00D27462"/>
    <w:rsid w:val="00D32E0E"/>
    <w:rsid w:val="00D646F9"/>
    <w:rsid w:val="00D76C6B"/>
    <w:rsid w:val="00DA20E7"/>
    <w:rsid w:val="00DC4A57"/>
    <w:rsid w:val="00DD2779"/>
    <w:rsid w:val="00DF0DD1"/>
    <w:rsid w:val="00DF1C88"/>
    <w:rsid w:val="00E244CC"/>
    <w:rsid w:val="00E350F2"/>
    <w:rsid w:val="00E434BD"/>
    <w:rsid w:val="00E46708"/>
    <w:rsid w:val="00E53693"/>
    <w:rsid w:val="00E712A1"/>
    <w:rsid w:val="00E73501"/>
    <w:rsid w:val="00EB39D7"/>
    <w:rsid w:val="00EC06A6"/>
    <w:rsid w:val="00EC52CF"/>
    <w:rsid w:val="00ED57A4"/>
    <w:rsid w:val="00EE2D54"/>
    <w:rsid w:val="00EE678C"/>
    <w:rsid w:val="00F10AD7"/>
    <w:rsid w:val="00F12296"/>
    <w:rsid w:val="00F15069"/>
    <w:rsid w:val="00F25273"/>
    <w:rsid w:val="00F26E8A"/>
    <w:rsid w:val="00F32B5D"/>
    <w:rsid w:val="00F347FF"/>
    <w:rsid w:val="00F37E88"/>
    <w:rsid w:val="00F57CFA"/>
    <w:rsid w:val="00F7020E"/>
    <w:rsid w:val="00F77AFE"/>
    <w:rsid w:val="00FA5C95"/>
    <w:rsid w:val="00FB4DEB"/>
    <w:rsid w:val="00FD0974"/>
    <w:rsid w:val="00FE0A5E"/>
    <w:rsid w:val="00FF5871"/>
    <w:rsid w:val="00FF6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106EB6"/>
  <w15:chartTrackingRefBased/>
  <w15:docId w15:val="{732F025D-133A-4339-B722-DA45E66E6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tabs>
        <w:tab w:val="left" w:pos="2880"/>
      </w:tabs>
      <w:outlineLvl w:val="0"/>
    </w:pPr>
    <w:rPr>
      <w:b/>
    </w:rPr>
  </w:style>
  <w:style w:type="paragraph" w:styleId="Heading2">
    <w:name w:val="heading 2"/>
    <w:basedOn w:val="Normal"/>
    <w:next w:val="Normal"/>
    <w:qFormat/>
    <w:pPr>
      <w:keepNext/>
      <w:tabs>
        <w:tab w:val="left" w:pos="1440"/>
      </w:tabs>
      <w:outlineLvl w:val="1"/>
    </w:pPr>
    <w:rPr>
      <w:u w:val="single"/>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720"/>
      </w:tabs>
      <w:ind w:left="720" w:hanging="720"/>
    </w:pPr>
  </w:style>
  <w:style w:type="paragraph" w:styleId="BalloonText">
    <w:name w:val="Balloon Text"/>
    <w:basedOn w:val="Normal"/>
    <w:semiHidden/>
    <w:rsid w:val="00152856"/>
    <w:rPr>
      <w:rFonts w:ascii="Tahoma" w:hAnsi="Tahoma" w:cs="Tahoma"/>
      <w:sz w:val="16"/>
      <w:szCs w:val="16"/>
    </w:rPr>
  </w:style>
  <w:style w:type="paragraph" w:styleId="ListParagraph">
    <w:name w:val="List Paragraph"/>
    <w:basedOn w:val="Normal"/>
    <w:uiPriority w:val="34"/>
    <w:qFormat/>
    <w:rsid w:val="007D2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MA%20Templates\New%20Logo%20page%20head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1F2169B424B347B12383AAD570CDDF" ma:contentTypeVersion="18" ma:contentTypeDescription="Create a new document." ma:contentTypeScope="" ma:versionID="da2418cd528fcd03ed7c908ad0a2aece">
  <xsd:schema xmlns:xsd="http://www.w3.org/2001/XMLSchema" xmlns:xs="http://www.w3.org/2001/XMLSchema" xmlns:p="http://schemas.microsoft.com/office/2006/metadata/properties" xmlns:ns2="f7e7eb65-8237-48aa-86d6-605f7d9aeb6a" xmlns:ns3="80907126-0d36-47b8-a57d-6e7c89e41326" targetNamespace="http://schemas.microsoft.com/office/2006/metadata/properties" ma:root="true" ma:fieldsID="19a526743e26b839fbcfe72b6e091749" ns2:_="" ns3:_="">
    <xsd:import namespace="f7e7eb65-8237-48aa-86d6-605f7d9aeb6a"/>
    <xsd:import namespace="80907126-0d36-47b8-a57d-6e7c89e413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Department"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7eb65-8237-48aa-86d6-605f7d9ae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5ca3af2-9596-49e8-9714-4cf57526239a"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Department" ma:index="22" nillable="true" ma:displayName="Department" ma:format="Dropdown" ma:internalName="Department">
      <xsd:simpleType>
        <xsd:restriction base="dms:Text">
          <xsd:maxLength value="255"/>
        </xsd:restriction>
      </xsd:simpleType>
    </xsd:element>
    <xsd:element name="_Flow_SignoffStatus" ma:index="23" nillable="true" ma:displayName="Sign-off status" ma:internalName="Sign_x002d_off_x0020_status">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907126-0d36-47b8-a57d-6e7c89e4132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9e3d009-31ba-45ee-876a-92f2fa659d61}" ma:internalName="TaxCatchAll" ma:showField="CatchAllData" ma:web="80907126-0d36-47b8-a57d-6e7c89e413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0907126-0d36-47b8-a57d-6e7c89e41326" xsi:nil="true"/>
    <lcf76f155ced4ddcb4097134ff3c332f xmlns="f7e7eb65-8237-48aa-86d6-605f7d9aeb6a">
      <Terms xmlns="http://schemas.microsoft.com/office/infopath/2007/PartnerControls"/>
    </lcf76f155ced4ddcb4097134ff3c332f>
    <_Flow_SignoffStatus xmlns="f7e7eb65-8237-48aa-86d6-605f7d9aeb6a" xsi:nil="true"/>
    <Department xmlns="f7e7eb65-8237-48aa-86d6-605f7d9aeb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AA5D0A-EF00-48DE-93E0-6042C3579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7eb65-8237-48aa-86d6-605f7d9aeb6a"/>
    <ds:schemaRef ds:uri="80907126-0d36-47b8-a57d-6e7c89e41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29F67B-20D4-48A4-A1D4-6D30D95AA8D2}">
  <ds:schemaRefs>
    <ds:schemaRef ds:uri="http://schemas.microsoft.com/office/2006/metadata/properties"/>
    <ds:schemaRef ds:uri="http://schemas.microsoft.com/office/infopath/2007/PartnerControls"/>
    <ds:schemaRef ds:uri="80907126-0d36-47b8-a57d-6e7c89e41326"/>
    <ds:schemaRef ds:uri="f7e7eb65-8237-48aa-86d6-605f7d9aeb6a"/>
  </ds:schemaRefs>
</ds:datastoreItem>
</file>

<file path=customXml/itemProps3.xml><?xml version="1.0" encoding="utf-8"?>
<ds:datastoreItem xmlns:ds="http://schemas.openxmlformats.org/officeDocument/2006/customXml" ds:itemID="{C7EC9DD0-7BE3-4372-91B6-B836BCBA52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Logo page header</Template>
  <TotalTime>6</TotalTime>
  <Pages>1</Pages>
  <Words>347</Words>
  <Characters>1985</Characters>
  <Application>Microsoft Office Word</Application>
  <DocSecurity>0</DocSecurity>
  <Lines>46</Lines>
  <Paragraphs>26</Paragraphs>
  <ScaleCrop>false</ScaleCrop>
  <HeadingPairs>
    <vt:vector size="2" baseType="variant">
      <vt:variant>
        <vt:lpstr>Title</vt:lpstr>
      </vt:variant>
      <vt:variant>
        <vt:i4>1</vt:i4>
      </vt:variant>
    </vt:vector>
  </HeadingPairs>
  <TitlesOfParts>
    <vt:vector size="1" baseType="lpstr">
      <vt:lpstr>Job Title</vt:lpstr>
    </vt:vector>
  </TitlesOfParts>
  <Company>Dell Computer Corporation</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Tracy Webb</dc:creator>
  <cp:keywords/>
  <cp:lastModifiedBy>Heather Hine</cp:lastModifiedBy>
  <cp:revision>8</cp:revision>
  <cp:lastPrinted>2013-04-08T08:18:00Z</cp:lastPrinted>
  <dcterms:created xsi:type="dcterms:W3CDTF">2025-12-15T09:59:00Z</dcterms:created>
  <dcterms:modified xsi:type="dcterms:W3CDTF">2025-12-15T14:09:00Z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0x010100C21F2169B424B347B12383AAD570CDDF</vt:lpwstr>
  </property>
  <property fmtid="{D5CDD505-2E9C-101B-9397-08002B2CF9AE}" pid="3" name="Order">
    <vt:r8>2258000</vt:r8>
  </property>
  <property fmtid="{D5CDD505-2E9C-101B-9397-08002B2CF9AE}" pid="4" name="MediaServiceImageTags">
    <vt:lpwstr/>
  </property>
</Properties>
</file>